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A3162" w14:textId="77777777" w:rsidR="00F82FFF" w:rsidRPr="00BD1C0B" w:rsidRDefault="00F82FFF" w:rsidP="00F82FFF">
      <w:pPr>
        <w:suppressAutoHyphens/>
        <w:jc w:val="center"/>
        <w:rPr>
          <w:rFonts w:ascii="Times New Roman" w:hAnsi="Times New Roman"/>
          <w:b/>
          <w:spacing w:val="-3"/>
          <w:szCs w:val="24"/>
        </w:rPr>
      </w:pPr>
      <w:r w:rsidRPr="00BD1C0B">
        <w:rPr>
          <w:rFonts w:ascii="Times New Roman" w:hAnsi="Times New Roman"/>
          <w:b/>
          <w:spacing w:val="-3"/>
          <w:szCs w:val="24"/>
        </w:rPr>
        <w:t xml:space="preserve">BEFORE THE </w:t>
      </w:r>
      <w:smartTag w:uri="urn:schemas-microsoft-com:office:smarttags" w:element="country-region">
        <w:smartTag w:uri="urn:schemas-microsoft-com:office:smarttags" w:element="place">
          <w:r w:rsidRPr="00BD1C0B">
            <w:rPr>
              <w:rFonts w:ascii="Times New Roman" w:hAnsi="Times New Roman"/>
              <w:b/>
              <w:spacing w:val="-3"/>
              <w:szCs w:val="24"/>
            </w:rPr>
            <w:t>GEORGIA</w:t>
          </w:r>
        </w:smartTag>
      </w:smartTag>
      <w:r w:rsidRPr="00BD1C0B">
        <w:rPr>
          <w:rFonts w:ascii="Times New Roman" w:hAnsi="Times New Roman"/>
          <w:b/>
          <w:spacing w:val="-3"/>
          <w:szCs w:val="24"/>
        </w:rPr>
        <w:t xml:space="preserve"> PUBLIC SERVICE COMMISSION</w:t>
      </w:r>
    </w:p>
    <w:p w14:paraId="13D544C3" w14:textId="77777777" w:rsidR="00F82FFF" w:rsidRPr="00BD1C0B" w:rsidRDefault="00F82FFF" w:rsidP="00F82FFF">
      <w:pPr>
        <w:suppressAutoHyphens/>
        <w:jc w:val="center"/>
        <w:rPr>
          <w:rFonts w:ascii="Times New Roman" w:hAnsi="Times New Roman"/>
          <w:b/>
          <w:spacing w:val="-3"/>
          <w:szCs w:val="24"/>
        </w:rPr>
      </w:pPr>
    </w:p>
    <w:p w14:paraId="77BB9D3E" w14:textId="77777777" w:rsidR="00F82FFF" w:rsidRPr="00BD1C0B" w:rsidRDefault="00F82FFF" w:rsidP="00F82FFF">
      <w:pPr>
        <w:suppressAutoHyphens/>
        <w:jc w:val="center"/>
        <w:rPr>
          <w:rFonts w:ascii="Times New Roman" w:hAnsi="Times New Roman"/>
          <w:spacing w:val="-3"/>
          <w:szCs w:val="24"/>
        </w:rPr>
      </w:pPr>
      <w:r w:rsidRPr="00BD1C0B">
        <w:rPr>
          <w:rFonts w:ascii="Times New Roman" w:hAnsi="Times New Roman"/>
          <w:b/>
          <w:spacing w:val="-3"/>
          <w:szCs w:val="24"/>
        </w:rPr>
        <w:t>GEORGIA POWER COMPANY</w:t>
      </w:r>
    </w:p>
    <w:p w14:paraId="738C3A66" w14:textId="77777777" w:rsidR="00F82FFF" w:rsidRPr="00BD1C0B" w:rsidRDefault="00F82FFF" w:rsidP="00F82FFF">
      <w:pPr>
        <w:suppressAutoHyphens/>
        <w:rPr>
          <w:rFonts w:ascii="Times New Roman" w:hAnsi="Times New Roman"/>
          <w:spacing w:val="-3"/>
          <w:szCs w:val="24"/>
        </w:rPr>
      </w:pPr>
    </w:p>
    <w:p w14:paraId="65A94407" w14:textId="77777777" w:rsidR="00F82FFF" w:rsidRPr="00BD1C0B" w:rsidRDefault="00F82FFF" w:rsidP="00F82FFF">
      <w:pPr>
        <w:suppressAutoHyphens/>
        <w:jc w:val="both"/>
        <w:rPr>
          <w:rFonts w:ascii="Times New Roman" w:hAnsi="Times New Roman"/>
          <w:spacing w:val="-3"/>
          <w:szCs w:val="24"/>
        </w:rPr>
      </w:pPr>
    </w:p>
    <w:p w14:paraId="29A3ACD1" w14:textId="77777777" w:rsidR="00F82FFF" w:rsidRPr="00BD1C0B" w:rsidRDefault="00A56073" w:rsidP="00F82FFF">
      <w:pPr>
        <w:suppressAutoHyphens/>
        <w:jc w:val="center"/>
        <w:rPr>
          <w:rFonts w:ascii="Times New Roman" w:hAnsi="Times New Roman"/>
          <w:b/>
          <w:szCs w:val="24"/>
        </w:rPr>
      </w:pPr>
      <w:r>
        <w:rPr>
          <w:rFonts w:ascii="Times New Roman" w:hAnsi="Times New Roman"/>
          <w:b/>
          <w:szCs w:val="24"/>
        </w:rPr>
        <w:t xml:space="preserve">Affidavit and </w:t>
      </w:r>
      <w:r w:rsidR="00F82FFF" w:rsidRPr="00BD1C0B">
        <w:rPr>
          <w:rFonts w:ascii="Times New Roman" w:hAnsi="Times New Roman"/>
          <w:b/>
          <w:szCs w:val="24"/>
        </w:rPr>
        <w:t>Basis for the Assertion that the Information</w:t>
      </w:r>
    </w:p>
    <w:p w14:paraId="07299377" w14:textId="77777777" w:rsidR="00F82FFF" w:rsidRPr="00BD1C0B" w:rsidRDefault="00F82FFF" w:rsidP="00F82FFF">
      <w:pPr>
        <w:suppressAutoHyphens/>
        <w:jc w:val="center"/>
        <w:rPr>
          <w:rFonts w:ascii="Times New Roman" w:hAnsi="Times New Roman"/>
          <w:szCs w:val="24"/>
        </w:rPr>
      </w:pPr>
      <w:r w:rsidRPr="00BD1C0B">
        <w:rPr>
          <w:rFonts w:ascii="Times New Roman" w:hAnsi="Times New Roman"/>
          <w:b/>
          <w:szCs w:val="24"/>
        </w:rPr>
        <w:t>Submitted is a Trade Secret</w:t>
      </w:r>
    </w:p>
    <w:p w14:paraId="610ADEEC" w14:textId="77777777" w:rsidR="00F82FFF" w:rsidRPr="00BD1C0B" w:rsidRDefault="00F82FFF" w:rsidP="00F82FFF">
      <w:pPr>
        <w:suppressAutoHyphens/>
        <w:rPr>
          <w:rFonts w:ascii="Times New Roman" w:hAnsi="Times New Roman"/>
          <w:spacing w:val="-3"/>
          <w:szCs w:val="24"/>
        </w:rPr>
      </w:pPr>
    </w:p>
    <w:p w14:paraId="7916E164" w14:textId="77777777" w:rsidR="00F82FFF" w:rsidRPr="00BD1C0B" w:rsidRDefault="00F82FFF" w:rsidP="00E00458">
      <w:pPr>
        <w:suppressAutoHyphens/>
        <w:ind w:left="720" w:right="540"/>
        <w:rPr>
          <w:rFonts w:ascii="Times New Roman" w:hAnsi="Times New Roman"/>
          <w:spacing w:val="-3"/>
          <w:szCs w:val="24"/>
        </w:rPr>
      </w:pPr>
      <w:r w:rsidRPr="00BD1C0B">
        <w:rPr>
          <w:rFonts w:ascii="Times New Roman" w:hAnsi="Times New Roman"/>
          <w:spacing w:val="-3"/>
          <w:szCs w:val="24"/>
        </w:rPr>
        <w:tab/>
      </w:r>
      <w:r w:rsidR="00932CE4" w:rsidRPr="00BD1C0B">
        <w:rPr>
          <w:rFonts w:ascii="Times New Roman" w:hAnsi="Times New Roman"/>
          <w:spacing w:val="-3"/>
          <w:szCs w:val="24"/>
        </w:rPr>
        <w:t xml:space="preserve">Each month </w:t>
      </w:r>
      <w:r w:rsidRPr="00BD1C0B">
        <w:rPr>
          <w:rFonts w:ascii="Times New Roman" w:hAnsi="Times New Roman"/>
          <w:spacing w:val="-3"/>
          <w:szCs w:val="24"/>
        </w:rPr>
        <w:t xml:space="preserve">Georgia Power Company (“Georgia Power” or the </w:t>
      </w:r>
      <w:r w:rsidR="00C47220" w:rsidRPr="00BD1C0B">
        <w:rPr>
          <w:rFonts w:ascii="Times New Roman" w:hAnsi="Times New Roman"/>
          <w:spacing w:val="-3"/>
          <w:szCs w:val="24"/>
        </w:rPr>
        <w:t>C</w:t>
      </w:r>
      <w:r w:rsidRPr="00BD1C0B">
        <w:rPr>
          <w:rFonts w:ascii="Times New Roman" w:hAnsi="Times New Roman"/>
          <w:spacing w:val="-3"/>
          <w:szCs w:val="24"/>
        </w:rPr>
        <w:t xml:space="preserve">ompany”) </w:t>
      </w:r>
      <w:r w:rsidR="00932CE4" w:rsidRPr="00BD1C0B">
        <w:rPr>
          <w:rFonts w:ascii="Times New Roman" w:hAnsi="Times New Roman"/>
          <w:spacing w:val="-3"/>
          <w:szCs w:val="24"/>
        </w:rPr>
        <w:t>provides</w:t>
      </w:r>
      <w:r w:rsidR="00C47220" w:rsidRPr="00BD1C0B">
        <w:rPr>
          <w:rFonts w:ascii="Times New Roman" w:hAnsi="Times New Roman"/>
          <w:spacing w:val="-3"/>
          <w:szCs w:val="24"/>
        </w:rPr>
        <w:t xml:space="preserve"> </w:t>
      </w:r>
      <w:r w:rsidR="00932CE4" w:rsidRPr="00BD1C0B">
        <w:rPr>
          <w:rFonts w:ascii="Times New Roman" w:hAnsi="Times New Roman"/>
          <w:spacing w:val="-3"/>
          <w:szCs w:val="24"/>
        </w:rPr>
        <w:t xml:space="preserve">its Billed Fuel Cost Recovery for the previous month </w:t>
      </w:r>
      <w:r w:rsidRPr="00BD1C0B">
        <w:rPr>
          <w:rFonts w:ascii="Times New Roman" w:hAnsi="Times New Roman"/>
          <w:spacing w:val="-3"/>
          <w:szCs w:val="24"/>
        </w:rPr>
        <w:t>(the “Report”)</w:t>
      </w:r>
      <w:r w:rsidR="00932CE4" w:rsidRPr="00BD1C0B">
        <w:rPr>
          <w:rFonts w:ascii="Times New Roman" w:hAnsi="Times New Roman"/>
          <w:spacing w:val="-3"/>
          <w:szCs w:val="24"/>
        </w:rPr>
        <w:t xml:space="preserve"> to the Georgia Public Service Commission</w:t>
      </w:r>
      <w:r w:rsidRPr="00BD1C0B">
        <w:rPr>
          <w:rFonts w:ascii="Times New Roman" w:hAnsi="Times New Roman"/>
          <w:spacing w:val="-3"/>
          <w:szCs w:val="24"/>
        </w:rPr>
        <w:t xml:space="preserve">.  </w:t>
      </w:r>
      <w:r w:rsidR="00664F6F" w:rsidRPr="00BD1C0B">
        <w:rPr>
          <w:rFonts w:ascii="Times New Roman" w:hAnsi="Times New Roman"/>
          <w:szCs w:val="24"/>
        </w:rPr>
        <w:t xml:space="preserve">Portions of the Report contain competitively sensitive commercial and financial information related to the fuel cost recovery aspect of the Company’s business.  The Report includes revenue and kwh sales information by </w:t>
      </w:r>
      <w:r w:rsidR="00D85552" w:rsidRPr="00BD1C0B">
        <w:rPr>
          <w:rFonts w:ascii="Times New Roman" w:hAnsi="Times New Roman"/>
          <w:szCs w:val="24"/>
        </w:rPr>
        <w:t>customer</w:t>
      </w:r>
      <w:r w:rsidR="00664F6F" w:rsidRPr="00BD1C0B">
        <w:rPr>
          <w:rFonts w:ascii="Times New Roman" w:hAnsi="Times New Roman"/>
          <w:szCs w:val="24"/>
        </w:rPr>
        <w:t xml:space="preserve"> class.  Portions of the Report have not yet been released to the public via required quarterly filings with the Securities and Exchange Commission (the “Information”).  </w:t>
      </w:r>
      <w:r w:rsidR="00664F6F" w:rsidRPr="00BD1C0B">
        <w:rPr>
          <w:rFonts w:ascii="Times New Roman" w:hAnsi="Times New Roman"/>
          <w:spacing w:val="-3"/>
          <w:szCs w:val="24"/>
        </w:rPr>
        <w:t xml:space="preserve">The Information is a trade secret of the Southern Company, Georgia Power, and their affiliates.  </w:t>
      </w:r>
    </w:p>
    <w:p w14:paraId="7DD1BB7A" w14:textId="77777777" w:rsidR="00F82FFF" w:rsidRPr="00BD1C0B" w:rsidRDefault="00F82FFF" w:rsidP="00E00458">
      <w:pPr>
        <w:suppressAutoHyphens/>
        <w:ind w:right="540"/>
        <w:rPr>
          <w:rFonts w:ascii="Times New Roman" w:hAnsi="Times New Roman"/>
          <w:spacing w:val="-3"/>
          <w:szCs w:val="24"/>
        </w:rPr>
      </w:pPr>
    </w:p>
    <w:p w14:paraId="721224CA" w14:textId="77777777" w:rsidR="00664F6F" w:rsidRPr="00BD1C0B" w:rsidRDefault="00D85552" w:rsidP="00664F6F">
      <w:pPr>
        <w:suppressAutoHyphens/>
        <w:ind w:left="720" w:right="585"/>
        <w:rPr>
          <w:rFonts w:ascii="Times New Roman" w:hAnsi="Times New Roman"/>
          <w:spacing w:val="-3"/>
          <w:szCs w:val="24"/>
        </w:rPr>
      </w:pPr>
      <w:r w:rsidRPr="00BD1C0B">
        <w:rPr>
          <w:rFonts w:ascii="Times New Roman" w:hAnsi="Times New Roman"/>
          <w:spacing w:val="-3"/>
          <w:szCs w:val="24"/>
        </w:rPr>
        <w:tab/>
      </w:r>
      <w:r w:rsidR="00664F6F" w:rsidRPr="00BD1C0B">
        <w:rPr>
          <w:rFonts w:ascii="Times New Roman" w:hAnsi="Times New Roman"/>
          <w:spacing w:val="-3"/>
          <w:szCs w:val="24"/>
        </w:rPr>
        <w:t>The Information derives economic value from not being generally known to, and not being readily ascertainable by proper means by other persons who can obtain economic value from its disclosure or use.  Additionally, the Information is subject to extensive efforts to maintain its secrecy.</w:t>
      </w:r>
    </w:p>
    <w:p w14:paraId="3D1A41C2" w14:textId="77777777" w:rsidR="00664F6F" w:rsidRPr="00BD1C0B" w:rsidRDefault="00664F6F" w:rsidP="00664F6F">
      <w:pPr>
        <w:suppressAutoHyphens/>
        <w:ind w:right="585"/>
        <w:rPr>
          <w:rFonts w:ascii="Times New Roman" w:hAnsi="Times New Roman"/>
          <w:spacing w:val="-3"/>
          <w:szCs w:val="24"/>
        </w:rPr>
      </w:pPr>
    </w:p>
    <w:p w14:paraId="33598A5E" w14:textId="77777777" w:rsidR="00E00458" w:rsidRPr="00BD1C0B" w:rsidRDefault="00664F6F" w:rsidP="00D85552">
      <w:pPr>
        <w:ind w:left="720" w:right="585"/>
        <w:rPr>
          <w:rFonts w:ascii="Times New Roman" w:hAnsi="Times New Roman"/>
        </w:rPr>
      </w:pPr>
      <w:r w:rsidRPr="00BD1C0B">
        <w:rPr>
          <w:rFonts w:ascii="Times New Roman" w:hAnsi="Times New Roman"/>
          <w:spacing w:val="-3"/>
          <w:szCs w:val="24"/>
        </w:rPr>
        <w:tab/>
      </w:r>
      <w:r w:rsidR="00C61CFC" w:rsidRPr="00BD1C0B">
        <w:rPr>
          <w:rFonts w:ascii="Times New Roman" w:hAnsi="Times New Roman"/>
          <w:spacing w:val="-3"/>
          <w:szCs w:val="24"/>
        </w:rPr>
        <w:t xml:space="preserve">The Company and its customers could suffer economic harm if </w:t>
      </w:r>
      <w:r w:rsidR="00AB2A74" w:rsidRPr="00BD1C0B">
        <w:rPr>
          <w:rFonts w:ascii="Times New Roman" w:hAnsi="Times New Roman"/>
          <w:spacing w:val="-3"/>
          <w:szCs w:val="24"/>
        </w:rPr>
        <w:t>the Information was p</w:t>
      </w:r>
      <w:r w:rsidRPr="00BD1C0B">
        <w:rPr>
          <w:rFonts w:ascii="Times New Roman" w:hAnsi="Times New Roman"/>
          <w:szCs w:val="24"/>
        </w:rPr>
        <w:t>ublic</w:t>
      </w:r>
      <w:r w:rsidR="00AB2A74" w:rsidRPr="00BD1C0B">
        <w:rPr>
          <w:rFonts w:ascii="Times New Roman" w:hAnsi="Times New Roman"/>
          <w:szCs w:val="24"/>
        </w:rPr>
        <w:t>ly</w:t>
      </w:r>
      <w:r w:rsidRPr="00BD1C0B">
        <w:rPr>
          <w:rFonts w:ascii="Times New Roman" w:hAnsi="Times New Roman"/>
          <w:szCs w:val="24"/>
        </w:rPr>
        <w:t xml:space="preserve"> disseminat</w:t>
      </w:r>
      <w:r w:rsidR="00AB2A74" w:rsidRPr="00BD1C0B">
        <w:rPr>
          <w:rFonts w:ascii="Times New Roman" w:hAnsi="Times New Roman"/>
          <w:szCs w:val="24"/>
        </w:rPr>
        <w:t>ed</w:t>
      </w:r>
      <w:r w:rsidR="00C61CFC" w:rsidRPr="00BD1C0B">
        <w:rPr>
          <w:rFonts w:ascii="Times New Roman" w:hAnsi="Times New Roman"/>
          <w:szCs w:val="24"/>
        </w:rPr>
        <w:t xml:space="preserve">.  </w:t>
      </w:r>
      <w:r w:rsidR="00C61CFC" w:rsidRPr="00BD1C0B">
        <w:rPr>
          <w:rFonts w:ascii="Times New Roman" w:hAnsi="Times New Roman"/>
        </w:rPr>
        <w:t>The</w:t>
      </w:r>
      <w:r w:rsidRPr="00BD1C0B">
        <w:rPr>
          <w:rFonts w:ascii="Times New Roman" w:hAnsi="Times New Roman"/>
        </w:rPr>
        <w:t xml:space="preserve"> Information contains recent revenues </w:t>
      </w:r>
      <w:r w:rsidR="00435E8A" w:rsidRPr="00BD1C0B">
        <w:rPr>
          <w:rFonts w:ascii="Times New Roman" w:hAnsi="Times New Roman"/>
        </w:rPr>
        <w:t>and sales information of</w:t>
      </w:r>
      <w:r w:rsidRPr="00BD1C0B">
        <w:rPr>
          <w:rFonts w:ascii="Times New Roman" w:hAnsi="Times New Roman"/>
        </w:rPr>
        <w:t xml:space="preserve"> the Company which could be used by potential investors or lenders to demand higher interest rates or returns.  Investors could also use the Information to the detriment of other investors, causing overall economic harm to the Company.  </w:t>
      </w:r>
    </w:p>
    <w:p w14:paraId="0D1DF84A" w14:textId="77777777" w:rsidR="00D85552" w:rsidRPr="00BD1C0B" w:rsidRDefault="00D85552" w:rsidP="00D85552">
      <w:pPr>
        <w:ind w:left="720" w:right="585"/>
        <w:rPr>
          <w:rFonts w:ascii="Times New Roman" w:hAnsi="Times New Roman"/>
          <w:color w:val="000000"/>
          <w:szCs w:val="24"/>
        </w:rPr>
      </w:pPr>
    </w:p>
    <w:p w14:paraId="51CAF4F1" w14:textId="77777777" w:rsidR="00F82FFF" w:rsidRPr="00BD1C0B" w:rsidRDefault="00F82FFF" w:rsidP="00E00458">
      <w:pPr>
        <w:ind w:left="720" w:right="540"/>
        <w:rPr>
          <w:rFonts w:ascii="Times New Roman" w:hAnsi="Times New Roman"/>
          <w:szCs w:val="24"/>
        </w:rPr>
      </w:pPr>
      <w:r w:rsidRPr="00BD1C0B">
        <w:rPr>
          <w:rFonts w:ascii="Times New Roman" w:hAnsi="Times New Roman"/>
          <w:szCs w:val="24"/>
        </w:rPr>
        <w:tab/>
        <w:t xml:space="preserve">The </w:t>
      </w:r>
      <w:r w:rsidR="00664F6F" w:rsidRPr="00BD1C0B">
        <w:rPr>
          <w:rFonts w:ascii="Times New Roman" w:hAnsi="Times New Roman"/>
          <w:szCs w:val="24"/>
        </w:rPr>
        <w:t>Information</w:t>
      </w:r>
      <w:r w:rsidRPr="00BD1C0B">
        <w:rPr>
          <w:rFonts w:ascii="Times New Roman" w:hAnsi="Times New Roman"/>
          <w:szCs w:val="24"/>
        </w:rPr>
        <w:t xml:space="preserve"> is subject to substantial procedures to maintain its secrecy.  Only select Georgia Power and Southern Company Services personnel are granted access to the </w:t>
      </w:r>
      <w:r w:rsidR="00664F6F" w:rsidRPr="00BD1C0B">
        <w:rPr>
          <w:rFonts w:ascii="Times New Roman" w:hAnsi="Times New Roman"/>
          <w:szCs w:val="24"/>
        </w:rPr>
        <w:t>Information</w:t>
      </w:r>
      <w:r w:rsidRPr="00BD1C0B">
        <w:rPr>
          <w:rFonts w:ascii="Times New Roman" w:hAnsi="Times New Roman"/>
          <w:szCs w:val="24"/>
        </w:rPr>
        <w:t xml:space="preserve">. Those personnel receive access only on a “need to know” basis.  Parties outside Georgia Power and Southern Company Services who have been granted access to the </w:t>
      </w:r>
      <w:r w:rsidR="00664F6F" w:rsidRPr="00BD1C0B">
        <w:rPr>
          <w:rFonts w:ascii="Times New Roman" w:hAnsi="Times New Roman"/>
          <w:szCs w:val="24"/>
        </w:rPr>
        <w:t>Information</w:t>
      </w:r>
      <w:r w:rsidRPr="00BD1C0B">
        <w:rPr>
          <w:rFonts w:ascii="Times New Roman" w:hAnsi="Times New Roman"/>
          <w:szCs w:val="24"/>
        </w:rPr>
        <w:t xml:space="preserve">, if any, have been required to sign confidentiality agreements with respect to the </w:t>
      </w:r>
      <w:r w:rsidR="00664F6F" w:rsidRPr="00BD1C0B">
        <w:rPr>
          <w:rFonts w:ascii="Times New Roman" w:hAnsi="Times New Roman"/>
          <w:szCs w:val="24"/>
        </w:rPr>
        <w:t>Information</w:t>
      </w:r>
      <w:r w:rsidRPr="00BD1C0B">
        <w:rPr>
          <w:rFonts w:ascii="Times New Roman" w:hAnsi="Times New Roman"/>
          <w:szCs w:val="24"/>
        </w:rPr>
        <w:t xml:space="preserve">.  </w:t>
      </w:r>
    </w:p>
    <w:p w14:paraId="72239505" w14:textId="77777777" w:rsidR="00F82FFF" w:rsidRPr="00BD1C0B" w:rsidRDefault="00F82FFF" w:rsidP="00E00458">
      <w:pPr>
        <w:ind w:right="540"/>
        <w:rPr>
          <w:rFonts w:ascii="Times New Roman" w:hAnsi="Times New Roman"/>
          <w:szCs w:val="24"/>
        </w:rPr>
      </w:pPr>
    </w:p>
    <w:p w14:paraId="5A18C7FE" w14:textId="77777777" w:rsidR="00F82FFF" w:rsidRPr="00BD1C0B" w:rsidRDefault="00F82FFF" w:rsidP="00E00458">
      <w:pPr>
        <w:ind w:right="540"/>
        <w:rPr>
          <w:rFonts w:ascii="Times New Roman" w:hAnsi="Times New Roman"/>
          <w:szCs w:val="24"/>
        </w:rPr>
      </w:pPr>
    </w:p>
    <w:p w14:paraId="03BD39C3" w14:textId="77777777" w:rsidR="00F82FFF" w:rsidRPr="00BD1C0B" w:rsidRDefault="00F82FFF" w:rsidP="00E00458">
      <w:pPr>
        <w:ind w:right="540"/>
        <w:rPr>
          <w:rFonts w:ascii="Times New Roman" w:hAnsi="Times New Roman"/>
        </w:rPr>
      </w:pPr>
    </w:p>
    <w:p w14:paraId="0D5DA331" w14:textId="77777777" w:rsidR="00BD1C0B" w:rsidRPr="00BD1C0B" w:rsidRDefault="00BD1C0B">
      <w:pPr>
        <w:widowControl/>
        <w:overflowPunct/>
        <w:autoSpaceDE/>
        <w:autoSpaceDN/>
        <w:adjustRightInd/>
        <w:textAlignment w:val="auto"/>
        <w:rPr>
          <w:rFonts w:ascii="Times New Roman" w:hAnsi="Times New Roman"/>
        </w:rPr>
      </w:pPr>
      <w:r w:rsidRPr="00BD1C0B">
        <w:rPr>
          <w:rFonts w:ascii="Times New Roman" w:hAnsi="Times New Roman"/>
        </w:rPr>
        <w:br w:type="page"/>
      </w:r>
    </w:p>
    <w:p w14:paraId="5C4A4EDD" w14:textId="77777777" w:rsidR="00BD1C0B" w:rsidRPr="008B7369" w:rsidRDefault="00BD1C0B" w:rsidP="00BD1C0B">
      <w:pPr>
        <w:ind w:right="540"/>
        <w:rPr>
          <w:rFonts w:ascii="Times New Roman" w:hAnsi="Times New Roman"/>
          <w:b/>
          <w:szCs w:val="24"/>
        </w:rPr>
      </w:pPr>
    </w:p>
    <w:p w14:paraId="29C059BD" w14:textId="130F632D" w:rsidR="00EC5502" w:rsidRPr="00EC5502" w:rsidRDefault="0049793B" w:rsidP="00EC5502">
      <w:pPr>
        <w:pStyle w:val="BodyText"/>
        <w:spacing w:after="0"/>
        <w:jc w:val="both"/>
        <w:rPr>
          <w:rFonts w:ascii="Times New Roman" w:hAnsi="Times New Roman"/>
        </w:rPr>
      </w:pPr>
      <w:r>
        <w:rPr>
          <w:rFonts w:ascii="Times New Roman" w:hAnsi="Times New Roman"/>
        </w:rPr>
        <w:t>Anya Ustinov</w:t>
      </w:r>
      <w:r w:rsidR="00BD1C0B" w:rsidRPr="008B7369">
        <w:rPr>
          <w:rFonts w:ascii="Times New Roman" w:hAnsi="Times New Roman"/>
        </w:rPr>
        <w:t>,</w:t>
      </w:r>
      <w:r w:rsidR="00BD1C0B" w:rsidRPr="00BD1C0B">
        <w:rPr>
          <w:rFonts w:ascii="Times New Roman" w:hAnsi="Times New Roman"/>
        </w:rPr>
        <w:t xml:space="preserve"> first being duly sworn, deposes and states that he has reviewed Georgia Power Company’s </w:t>
      </w:r>
      <w:r w:rsidR="00BD1C0B" w:rsidRPr="00BD1C0B">
        <w:rPr>
          <w:rFonts w:ascii="Times New Roman" w:hAnsi="Times New Roman"/>
          <w:spacing w:val="-3"/>
          <w:szCs w:val="24"/>
        </w:rPr>
        <w:t xml:space="preserve">Billed Fuel Cost Recovery </w:t>
      </w:r>
      <w:r w:rsidR="00BD1C0B" w:rsidRPr="00BD1C0B">
        <w:rPr>
          <w:rFonts w:ascii="Times New Roman" w:hAnsi="Times New Roman"/>
        </w:rPr>
        <w:t xml:space="preserve">Report and that to the best of his knowledge the information included in such report is accurate and that the specific information designated as trade secret constitute trade secrets pursuant to </w:t>
      </w:r>
      <w:r w:rsidR="00EC5502" w:rsidRPr="00EC5502">
        <w:rPr>
          <w:rFonts w:ascii="Times New Roman" w:hAnsi="Times New Roman"/>
        </w:rPr>
        <w:t>Article 27, Chapter 1, Title 10 of the Georgia Code.</w:t>
      </w:r>
    </w:p>
    <w:p w14:paraId="533F7F40" w14:textId="77777777" w:rsidR="00BD1C0B" w:rsidRPr="00BD1C0B" w:rsidRDefault="00BD1C0B" w:rsidP="00BD1C0B">
      <w:pPr>
        <w:pStyle w:val="BodyText"/>
        <w:spacing w:after="0"/>
        <w:jc w:val="both"/>
        <w:rPr>
          <w:rFonts w:ascii="Times New Roman" w:hAnsi="Times New Roman"/>
        </w:rPr>
      </w:pPr>
    </w:p>
    <w:p w14:paraId="4601A10D" w14:textId="28517F84" w:rsidR="00BD1C0B" w:rsidRPr="00BD1C0B" w:rsidRDefault="00762F23" w:rsidP="00BD1C0B">
      <w:pPr>
        <w:pStyle w:val="BodyText"/>
        <w:spacing w:after="0"/>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478C51A7" w14:textId="06B561F6" w:rsidR="00BD1C0B" w:rsidRPr="00BD1C0B" w:rsidRDefault="00762F23" w:rsidP="00BD1C0B">
      <w:pPr>
        <w:pStyle w:val="BodyText"/>
        <w:spacing w:after="0"/>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3E79C4">
        <w:rPr>
          <w:noProof/>
          <w:szCs w:val="24"/>
        </w:rPr>
        <w:drawing>
          <wp:inline distT="0" distB="0" distL="0" distR="0" wp14:anchorId="777BC599" wp14:editId="6258775D">
            <wp:extent cx="478790" cy="1580211"/>
            <wp:effectExtent l="1905" t="0" r="0" b="0"/>
            <wp:docPr id="1490112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7015" t="12719" r="34498"/>
                    <a:stretch/>
                  </pic:blipFill>
                  <pic:spPr bwMode="auto">
                    <a:xfrm rot="16200000">
                      <a:off x="0" y="0"/>
                      <a:ext cx="493575" cy="1629008"/>
                    </a:xfrm>
                    <a:prstGeom prst="rect">
                      <a:avLst/>
                    </a:prstGeom>
                    <a:noFill/>
                    <a:ln>
                      <a:noFill/>
                    </a:ln>
                    <a:extLst>
                      <a:ext uri="{53640926-AAD7-44D8-BBD7-CCE9431645EC}">
                        <a14:shadowObscured xmlns:a14="http://schemas.microsoft.com/office/drawing/2010/main"/>
                      </a:ext>
                    </a:extLst>
                  </pic:spPr>
                </pic:pic>
              </a:graphicData>
            </a:graphic>
          </wp:inline>
        </w:drawing>
      </w:r>
    </w:p>
    <w:p w14:paraId="6D255D04" w14:textId="77777777" w:rsidR="00BD1C0B" w:rsidRPr="00BD1C0B" w:rsidRDefault="00BD1C0B" w:rsidP="00BD1C0B">
      <w:pPr>
        <w:pStyle w:val="BodyText"/>
        <w:spacing w:after="0"/>
        <w:jc w:val="both"/>
        <w:rPr>
          <w:rFonts w:ascii="Times New Roman" w:hAnsi="Times New Roman"/>
        </w:rPr>
      </w:pP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t>________________________</w:t>
      </w:r>
    </w:p>
    <w:p w14:paraId="4D6E4B21" w14:textId="15642478" w:rsidR="00BD1C0B" w:rsidRPr="00BD1C0B" w:rsidRDefault="00BD1C0B" w:rsidP="00BD1C0B">
      <w:pPr>
        <w:pStyle w:val="BodyText"/>
        <w:spacing w:after="0"/>
        <w:jc w:val="both"/>
        <w:rPr>
          <w:rFonts w:ascii="Times New Roman" w:hAnsi="Times New Roman"/>
        </w:rPr>
      </w:pP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0049793B">
        <w:rPr>
          <w:rFonts w:ascii="Times New Roman" w:hAnsi="Times New Roman"/>
        </w:rPr>
        <w:t>Anya Ustinov</w:t>
      </w:r>
    </w:p>
    <w:p w14:paraId="1B450164" w14:textId="0DC6320E" w:rsidR="00BD1C0B" w:rsidRPr="00BD1C0B" w:rsidRDefault="00BD1C0B" w:rsidP="00BD1C0B">
      <w:pPr>
        <w:pStyle w:val="BodyText"/>
        <w:spacing w:after="0"/>
        <w:jc w:val="both"/>
        <w:rPr>
          <w:rFonts w:ascii="Times New Roman" w:hAnsi="Times New Roman"/>
        </w:rPr>
      </w:pP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00FA47BD">
        <w:rPr>
          <w:rFonts w:ascii="Times New Roman" w:hAnsi="Times New Roman"/>
        </w:rPr>
        <w:t>Account</w:t>
      </w:r>
      <w:r w:rsidR="007474A4">
        <w:rPr>
          <w:rFonts w:ascii="Times New Roman" w:hAnsi="Times New Roman"/>
        </w:rPr>
        <w:t xml:space="preserve">ing </w:t>
      </w:r>
      <w:r w:rsidR="004A2D8C">
        <w:rPr>
          <w:rFonts w:ascii="Times New Roman" w:hAnsi="Times New Roman"/>
        </w:rPr>
        <w:t>Team Leader</w:t>
      </w:r>
      <w:r w:rsidR="00FA47BD">
        <w:rPr>
          <w:rFonts w:ascii="Times New Roman" w:hAnsi="Times New Roman"/>
        </w:rPr>
        <w:t>, Revenue Accounting</w:t>
      </w:r>
    </w:p>
    <w:p w14:paraId="415308FC" w14:textId="77777777" w:rsidR="00BD1C0B" w:rsidRPr="00BD1C0B" w:rsidRDefault="00BD1C0B" w:rsidP="00BD1C0B">
      <w:pPr>
        <w:pStyle w:val="BodyText"/>
        <w:spacing w:after="0"/>
        <w:jc w:val="both"/>
        <w:rPr>
          <w:rFonts w:ascii="Times New Roman" w:hAnsi="Times New Roman"/>
        </w:rPr>
      </w:pP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r>
      <w:r w:rsidRPr="00BD1C0B">
        <w:rPr>
          <w:rFonts w:ascii="Times New Roman" w:hAnsi="Times New Roman"/>
        </w:rPr>
        <w:tab/>
        <w:t>Georgia Power Company</w:t>
      </w:r>
    </w:p>
    <w:p w14:paraId="298C731B" w14:textId="77777777" w:rsidR="00BD1C0B" w:rsidRPr="00BD1C0B" w:rsidRDefault="00BD1C0B" w:rsidP="00BD1C0B">
      <w:pPr>
        <w:pStyle w:val="BodyText"/>
        <w:spacing w:after="0"/>
        <w:jc w:val="both"/>
        <w:rPr>
          <w:rFonts w:ascii="Times New Roman" w:hAnsi="Times New Roman"/>
        </w:rPr>
      </w:pPr>
    </w:p>
    <w:p w14:paraId="0C289832" w14:textId="77777777" w:rsidR="00BD1C0B" w:rsidRPr="00BD1C0B" w:rsidRDefault="00BD1C0B" w:rsidP="00BD1C0B">
      <w:pPr>
        <w:pStyle w:val="BodyText"/>
        <w:spacing w:after="0"/>
        <w:jc w:val="both"/>
        <w:rPr>
          <w:rFonts w:ascii="Times New Roman" w:hAnsi="Times New Roman"/>
        </w:rPr>
      </w:pPr>
    </w:p>
    <w:p w14:paraId="0C637149" w14:textId="3AB46F1E" w:rsidR="00BD1C0B" w:rsidRPr="00BD1C0B" w:rsidRDefault="00BD1C0B" w:rsidP="00BD1C0B">
      <w:pPr>
        <w:pStyle w:val="BodyText"/>
        <w:spacing w:after="0"/>
        <w:jc w:val="both"/>
        <w:rPr>
          <w:rFonts w:ascii="Times New Roman" w:hAnsi="Times New Roman"/>
        </w:rPr>
      </w:pPr>
      <w:r w:rsidRPr="00BD1C0B">
        <w:rPr>
          <w:rFonts w:ascii="Times New Roman" w:hAnsi="Times New Roman"/>
        </w:rPr>
        <w:tab/>
        <w:t>Subscribed and sworn to before me this _____ day of _______, 20</w:t>
      </w:r>
      <w:r w:rsidR="00230F68">
        <w:rPr>
          <w:rFonts w:ascii="Times New Roman" w:hAnsi="Times New Roman"/>
        </w:rPr>
        <w:t>2</w:t>
      </w:r>
      <w:r w:rsidR="00F175F5">
        <w:rPr>
          <w:rFonts w:ascii="Times New Roman" w:hAnsi="Times New Roman"/>
        </w:rPr>
        <w:t>4</w:t>
      </w:r>
      <w:r w:rsidRPr="00BD1C0B">
        <w:rPr>
          <w:rFonts w:ascii="Times New Roman" w:hAnsi="Times New Roman"/>
        </w:rPr>
        <w:t>.</w:t>
      </w:r>
    </w:p>
    <w:p w14:paraId="5DFDBD0F" w14:textId="77777777" w:rsidR="00BD1C0B" w:rsidRPr="00BD1C0B" w:rsidRDefault="00BD1C0B" w:rsidP="00BD1C0B">
      <w:pPr>
        <w:pStyle w:val="BodyText"/>
        <w:spacing w:after="0"/>
        <w:jc w:val="both"/>
        <w:rPr>
          <w:rFonts w:ascii="Times New Roman" w:hAnsi="Times New Roman"/>
        </w:rPr>
      </w:pPr>
    </w:p>
    <w:p w14:paraId="6A4AC37C" w14:textId="77777777" w:rsidR="00BD1C0B" w:rsidRPr="00BD1C0B" w:rsidRDefault="00BD1C0B" w:rsidP="00BD1C0B">
      <w:pPr>
        <w:pStyle w:val="BodyText"/>
        <w:spacing w:after="0"/>
        <w:jc w:val="both"/>
        <w:rPr>
          <w:rFonts w:ascii="Times New Roman" w:hAnsi="Times New Roman"/>
        </w:rPr>
      </w:pPr>
    </w:p>
    <w:p w14:paraId="513A607C" w14:textId="77777777" w:rsidR="00BD1C0B" w:rsidRPr="00BD1C0B" w:rsidRDefault="00BD1C0B" w:rsidP="00BD1C0B">
      <w:pPr>
        <w:pStyle w:val="BodyText"/>
        <w:spacing w:after="0"/>
        <w:jc w:val="both"/>
        <w:rPr>
          <w:rFonts w:ascii="Times New Roman" w:hAnsi="Times New Roman"/>
        </w:rPr>
      </w:pPr>
    </w:p>
    <w:p w14:paraId="4794593A" w14:textId="77777777" w:rsidR="00BD1C0B" w:rsidRPr="00BD1C0B" w:rsidRDefault="00BD1C0B" w:rsidP="00BD1C0B">
      <w:pPr>
        <w:pStyle w:val="BodyText"/>
        <w:spacing w:after="0"/>
        <w:jc w:val="both"/>
        <w:rPr>
          <w:rFonts w:ascii="Times New Roman" w:hAnsi="Times New Roman"/>
        </w:rPr>
      </w:pPr>
      <w:r w:rsidRPr="00BD1C0B">
        <w:rPr>
          <w:rFonts w:ascii="Times New Roman" w:hAnsi="Times New Roman"/>
        </w:rPr>
        <w:t>____________________</w:t>
      </w:r>
    </w:p>
    <w:p w14:paraId="212FDA4B" w14:textId="77777777" w:rsidR="00BD1C0B" w:rsidRPr="00BD1C0B" w:rsidRDefault="00BD1C0B" w:rsidP="00BD1C0B">
      <w:pPr>
        <w:pStyle w:val="BodyText"/>
        <w:spacing w:after="0"/>
        <w:jc w:val="both"/>
        <w:rPr>
          <w:rFonts w:ascii="Times New Roman" w:hAnsi="Times New Roman"/>
        </w:rPr>
      </w:pPr>
      <w:r w:rsidRPr="00BD1C0B">
        <w:rPr>
          <w:rFonts w:ascii="Times New Roman" w:hAnsi="Times New Roman"/>
        </w:rPr>
        <w:t>Notary Public</w:t>
      </w:r>
    </w:p>
    <w:p w14:paraId="43D62904" w14:textId="77777777" w:rsidR="00BD1C0B" w:rsidRPr="00BD1C0B" w:rsidRDefault="00BD1C0B" w:rsidP="00BD1C0B">
      <w:pPr>
        <w:pStyle w:val="BodyText"/>
        <w:spacing w:after="0"/>
        <w:jc w:val="both"/>
        <w:rPr>
          <w:rFonts w:ascii="Times New Roman" w:hAnsi="Times New Roman"/>
        </w:rPr>
      </w:pPr>
    </w:p>
    <w:p w14:paraId="09F05A05" w14:textId="5F160A76" w:rsidR="00BD1C0B" w:rsidRPr="00BD1C0B" w:rsidRDefault="00BD1C0B" w:rsidP="001118FA">
      <w:pPr>
        <w:pStyle w:val="BodyText"/>
        <w:tabs>
          <w:tab w:val="left" w:pos="3859"/>
        </w:tabs>
        <w:spacing w:after="0"/>
        <w:jc w:val="both"/>
        <w:rPr>
          <w:rFonts w:ascii="Times New Roman" w:hAnsi="Times New Roman"/>
        </w:rPr>
      </w:pPr>
      <w:r w:rsidRPr="00BD1C0B">
        <w:rPr>
          <w:rFonts w:ascii="Times New Roman" w:hAnsi="Times New Roman"/>
        </w:rPr>
        <w:t>My Commission expires:</w:t>
      </w:r>
      <w:r w:rsidR="001118FA">
        <w:rPr>
          <w:rFonts w:ascii="Times New Roman" w:hAnsi="Times New Roman"/>
        </w:rPr>
        <w:tab/>
      </w:r>
    </w:p>
    <w:p w14:paraId="64BA23F1" w14:textId="77777777" w:rsidR="00BD1C0B" w:rsidRPr="00BD1C0B" w:rsidRDefault="00BD1C0B" w:rsidP="00BD1C0B">
      <w:pPr>
        <w:spacing w:after="240"/>
        <w:ind w:firstLine="720"/>
        <w:jc w:val="both"/>
        <w:rPr>
          <w:rFonts w:ascii="Times New Roman" w:hAnsi="Times New Roman"/>
        </w:rPr>
      </w:pPr>
    </w:p>
    <w:p w14:paraId="5401C23F" w14:textId="77777777" w:rsidR="00BD1C0B" w:rsidRPr="00BD1C0B" w:rsidRDefault="00BD1C0B" w:rsidP="00BD1C0B">
      <w:pPr>
        <w:spacing w:after="240"/>
        <w:ind w:firstLine="720"/>
        <w:jc w:val="both"/>
        <w:rPr>
          <w:rFonts w:ascii="Times New Roman" w:hAnsi="Times New Roman"/>
        </w:rPr>
      </w:pPr>
    </w:p>
    <w:p w14:paraId="6285C1BA" w14:textId="77777777" w:rsidR="00BD1C0B" w:rsidRPr="00BD1C0B" w:rsidRDefault="00BD1C0B" w:rsidP="00BD1C0B">
      <w:pPr>
        <w:ind w:right="540"/>
        <w:rPr>
          <w:rFonts w:ascii="Times New Roman" w:hAnsi="Times New Roman"/>
          <w:szCs w:val="24"/>
        </w:rPr>
      </w:pPr>
    </w:p>
    <w:p w14:paraId="4065EA6A" w14:textId="77777777" w:rsidR="00BD1C0B" w:rsidRPr="00BD1C0B" w:rsidRDefault="00BD1C0B" w:rsidP="00BD1C0B">
      <w:pPr>
        <w:ind w:right="540"/>
        <w:rPr>
          <w:rFonts w:ascii="Times New Roman" w:hAnsi="Times New Roman"/>
        </w:rPr>
      </w:pPr>
    </w:p>
    <w:p w14:paraId="20DEC94A" w14:textId="77777777" w:rsidR="00BD1C0B" w:rsidRPr="00BD1C0B" w:rsidRDefault="00BD1C0B" w:rsidP="00BD1C0B">
      <w:pPr>
        <w:ind w:right="540"/>
        <w:rPr>
          <w:rFonts w:ascii="Times New Roman" w:hAnsi="Times New Roman"/>
        </w:rPr>
      </w:pPr>
    </w:p>
    <w:p w14:paraId="1DDCDB20" w14:textId="77777777" w:rsidR="00BD1C0B" w:rsidRPr="00BD1C0B" w:rsidRDefault="00BD1C0B" w:rsidP="00BD1C0B">
      <w:pPr>
        <w:rPr>
          <w:rFonts w:ascii="Times New Roman" w:hAnsi="Times New Roman"/>
        </w:rPr>
      </w:pPr>
    </w:p>
    <w:p w14:paraId="3CCF19CA" w14:textId="77777777" w:rsidR="00BE60A3" w:rsidRPr="00BD1C0B" w:rsidRDefault="00BE60A3" w:rsidP="00E00458">
      <w:pPr>
        <w:ind w:right="540"/>
        <w:rPr>
          <w:rFonts w:ascii="Times New Roman" w:hAnsi="Times New Roman"/>
        </w:rPr>
      </w:pPr>
    </w:p>
    <w:sectPr w:rsidR="00BE60A3" w:rsidRPr="00BD1C0B" w:rsidSect="00F82FF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81681" w14:textId="77777777" w:rsidR="00705CB8" w:rsidRDefault="00705CB8">
      <w:r>
        <w:separator/>
      </w:r>
    </w:p>
  </w:endnote>
  <w:endnote w:type="continuationSeparator" w:id="0">
    <w:p w14:paraId="5643CB63" w14:textId="77777777" w:rsidR="00705CB8" w:rsidRDefault="0070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06490" w14:textId="77777777" w:rsidR="0003401E" w:rsidRDefault="000340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4568A" w14:textId="77777777" w:rsidR="0003401E" w:rsidRDefault="00034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5E3C9" w14:textId="77777777" w:rsidR="0003401E" w:rsidRDefault="0003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F9011" w14:textId="77777777" w:rsidR="00705CB8" w:rsidRDefault="00705CB8">
      <w:r>
        <w:separator/>
      </w:r>
    </w:p>
  </w:footnote>
  <w:footnote w:type="continuationSeparator" w:id="0">
    <w:p w14:paraId="11566B11" w14:textId="77777777" w:rsidR="00705CB8" w:rsidRDefault="00705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7D578" w14:textId="77777777" w:rsidR="0003401E" w:rsidRDefault="00034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94D24" w14:textId="77777777" w:rsidR="0003401E" w:rsidRDefault="00034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FAEE0" w14:textId="77777777" w:rsidR="0003401E" w:rsidRDefault="000340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85TrailerClientMatter" w:val="0"/>
    <w:docVar w:name="85TrailerDate" w:val="1"/>
    <w:docVar w:name="85TrailerDateField" w:val="0"/>
    <w:docVar w:name="85TrailerDraft" w:val="0"/>
    <w:docVar w:name="85TrailerLibrary" w:val="0"/>
    <w:docVar w:name="85TrailerTime" w:val="0"/>
    <w:docVar w:name="85TrailerType" w:val="102"/>
    <w:docVar w:name="DocStamp_1_OptionalControlValues" w:val="Library|&amp;Library|0|%l|ClientMatter|&amp;Client/Matter|0|%cm"/>
    <w:docVar w:name="MPDocID" w:val="2398819v1"/>
    <w:docVar w:name="MPDocIDTemplate" w:val="%l| %n|v%v| %c|.%m"/>
    <w:docVar w:name="MPDocIDTemplateDefault" w:val="%l| %n|v%v| %c|.%m"/>
    <w:docVar w:name="NewDocStampType" w:val="7"/>
    <w:docVar w:name="zzmpTrailerDateFormat" w:val="0"/>
  </w:docVars>
  <w:rsids>
    <w:rsidRoot w:val="00BE60A3"/>
    <w:rsid w:val="00020094"/>
    <w:rsid w:val="0003401E"/>
    <w:rsid w:val="000901BB"/>
    <w:rsid w:val="000A2FFB"/>
    <w:rsid w:val="000B0E27"/>
    <w:rsid w:val="000E08AC"/>
    <w:rsid w:val="001118FA"/>
    <w:rsid w:val="00130FBF"/>
    <w:rsid w:val="00134B26"/>
    <w:rsid w:val="00183599"/>
    <w:rsid w:val="00230F68"/>
    <w:rsid w:val="002C0DF5"/>
    <w:rsid w:val="002D5589"/>
    <w:rsid w:val="00375269"/>
    <w:rsid w:val="003E79C4"/>
    <w:rsid w:val="0040070A"/>
    <w:rsid w:val="00435E8A"/>
    <w:rsid w:val="0049793B"/>
    <w:rsid w:val="004A2D8C"/>
    <w:rsid w:val="004B1C72"/>
    <w:rsid w:val="005B32FE"/>
    <w:rsid w:val="005C7025"/>
    <w:rsid w:val="0061700E"/>
    <w:rsid w:val="00664F6F"/>
    <w:rsid w:val="00665E0C"/>
    <w:rsid w:val="006909FC"/>
    <w:rsid w:val="006D1C18"/>
    <w:rsid w:val="006E0278"/>
    <w:rsid w:val="006E6E8F"/>
    <w:rsid w:val="00705CB8"/>
    <w:rsid w:val="0072603F"/>
    <w:rsid w:val="007474A4"/>
    <w:rsid w:val="007516CC"/>
    <w:rsid w:val="00762F23"/>
    <w:rsid w:val="007C52E9"/>
    <w:rsid w:val="008445FE"/>
    <w:rsid w:val="008A6194"/>
    <w:rsid w:val="008B7369"/>
    <w:rsid w:val="008D7289"/>
    <w:rsid w:val="008F6C69"/>
    <w:rsid w:val="00911D6E"/>
    <w:rsid w:val="00924FB2"/>
    <w:rsid w:val="00932CE4"/>
    <w:rsid w:val="009413AE"/>
    <w:rsid w:val="0097198D"/>
    <w:rsid w:val="009B4D17"/>
    <w:rsid w:val="00A56073"/>
    <w:rsid w:val="00A86E25"/>
    <w:rsid w:val="00A9497B"/>
    <w:rsid w:val="00AB2A74"/>
    <w:rsid w:val="00AB5315"/>
    <w:rsid w:val="00B1704F"/>
    <w:rsid w:val="00B304E2"/>
    <w:rsid w:val="00B62C02"/>
    <w:rsid w:val="00BA02F5"/>
    <w:rsid w:val="00BB11F5"/>
    <w:rsid w:val="00BB3195"/>
    <w:rsid w:val="00BC79D0"/>
    <w:rsid w:val="00BD1C0B"/>
    <w:rsid w:val="00BD2ED1"/>
    <w:rsid w:val="00BD7420"/>
    <w:rsid w:val="00BE60A3"/>
    <w:rsid w:val="00BF2E5A"/>
    <w:rsid w:val="00C22552"/>
    <w:rsid w:val="00C47220"/>
    <w:rsid w:val="00C61CFC"/>
    <w:rsid w:val="00C8259E"/>
    <w:rsid w:val="00CA0241"/>
    <w:rsid w:val="00CF5F62"/>
    <w:rsid w:val="00D05071"/>
    <w:rsid w:val="00D271CB"/>
    <w:rsid w:val="00D31075"/>
    <w:rsid w:val="00D74C09"/>
    <w:rsid w:val="00D85552"/>
    <w:rsid w:val="00DB36CF"/>
    <w:rsid w:val="00DB4DC6"/>
    <w:rsid w:val="00E00458"/>
    <w:rsid w:val="00E6467F"/>
    <w:rsid w:val="00EC5502"/>
    <w:rsid w:val="00F175F5"/>
    <w:rsid w:val="00F20BBB"/>
    <w:rsid w:val="00F37920"/>
    <w:rsid w:val="00F65457"/>
    <w:rsid w:val="00F82FFF"/>
    <w:rsid w:val="00F83A67"/>
    <w:rsid w:val="00FA4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16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FFF"/>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B3195"/>
    <w:pPr>
      <w:spacing w:after="240"/>
      <w:ind w:firstLine="720"/>
    </w:pPr>
  </w:style>
  <w:style w:type="paragraph" w:customStyle="1" w:styleId="BodyTextContinued">
    <w:name w:val="Body Text Continued"/>
    <w:basedOn w:val="BodyText"/>
    <w:next w:val="BodyText"/>
    <w:rsid w:val="00BB3195"/>
    <w:pPr>
      <w:ind w:firstLine="0"/>
    </w:pPr>
  </w:style>
  <w:style w:type="paragraph" w:styleId="Quote">
    <w:name w:val="Quote"/>
    <w:basedOn w:val="Normal"/>
    <w:next w:val="BodyTextContinued"/>
    <w:qFormat/>
    <w:rsid w:val="00BB3195"/>
    <w:pPr>
      <w:spacing w:after="240"/>
      <w:ind w:left="1440" w:right="1440"/>
    </w:pPr>
  </w:style>
  <w:style w:type="paragraph" w:styleId="Header">
    <w:name w:val="header"/>
    <w:basedOn w:val="Normal"/>
    <w:rsid w:val="00BB3195"/>
    <w:pPr>
      <w:tabs>
        <w:tab w:val="center" w:pos="4680"/>
        <w:tab w:val="right" w:pos="9360"/>
      </w:tabs>
    </w:pPr>
  </w:style>
  <w:style w:type="paragraph" w:styleId="Footer">
    <w:name w:val="footer"/>
    <w:basedOn w:val="Normal"/>
    <w:rsid w:val="00BB3195"/>
    <w:pPr>
      <w:tabs>
        <w:tab w:val="center" w:pos="4680"/>
        <w:tab w:val="right" w:pos="9360"/>
      </w:tabs>
    </w:pPr>
  </w:style>
  <w:style w:type="character" w:styleId="PageNumber">
    <w:name w:val="page number"/>
    <w:basedOn w:val="DefaultParagraphFont"/>
    <w:rsid w:val="00BB3195"/>
  </w:style>
  <w:style w:type="character" w:customStyle="1" w:styleId="zzmpTrailerItem">
    <w:name w:val="zzmpTrailerItem"/>
    <w:basedOn w:val="DefaultParagraphFont"/>
    <w:rsid w:val="00EC5502"/>
    <w:rPr>
      <w:rFonts w:ascii="Courier New" w:hAnsi="Courier New" w:cs="Courier New"/>
      <w:dstrike w:val="0"/>
      <w:noProof/>
      <w:color w:val="auto"/>
      <w:spacing w:val="0"/>
      <w:position w:val="0"/>
      <w:sz w:val="16"/>
      <w:szCs w:val="16"/>
      <w:u w:val="none"/>
      <w:effect w:val="none"/>
      <w:vertAlign w:val="baseline"/>
    </w:rPr>
  </w:style>
  <w:style w:type="paragraph" w:styleId="BalloonText">
    <w:name w:val="Balloon Text"/>
    <w:basedOn w:val="Normal"/>
    <w:link w:val="BalloonTextChar"/>
    <w:rsid w:val="000B0E27"/>
    <w:rPr>
      <w:rFonts w:ascii="Tahoma" w:hAnsi="Tahoma" w:cs="Tahoma"/>
      <w:sz w:val="16"/>
      <w:szCs w:val="16"/>
    </w:rPr>
  </w:style>
  <w:style w:type="character" w:customStyle="1" w:styleId="BalloonTextChar">
    <w:name w:val="Balloon Text Char"/>
    <w:basedOn w:val="DefaultParagraphFont"/>
    <w:link w:val="BalloonText"/>
    <w:rsid w:val="000B0E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2020-04-10T16:01:00Z</dcterms:created>
  <dcterms:modified xsi:type="dcterms:W3CDTF">2024-11-12T15:22:00Z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